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C7" w:rsidRDefault="00F904C7" w:rsidP="00F904C7">
      <w:r>
        <w:t>ディプロマポリシー</w:t>
      </w:r>
    </w:p>
    <w:p w:rsidR="00F904C7" w:rsidRDefault="00F904C7" w:rsidP="00F904C7">
      <w:r>
        <w:t>電子物理工学科では、宮崎大学学務規則に規定する修業年限以上在学し、各学科所定の単位数を修得し、且つ、卒業論文審査において、卒業研究の取組状況と研究成果から、下記で示す専門技術者としての能力を身につけたことが確認された合格者に対して卒業を認めると同時に、学士（工学）の学位を授与します。</w:t>
      </w:r>
    </w:p>
    <w:p w:rsidR="00F904C7" w:rsidRDefault="00F904C7" w:rsidP="00F904C7"/>
    <w:p w:rsidR="00F904C7" w:rsidRDefault="00F904C7" w:rsidP="00F904C7">
      <w:r>
        <w:t>自然界や社会における問題や、科学や技術の社会に対する役割を理解する能力</w:t>
      </w:r>
      <w:bookmarkStart w:id="0" w:name="_GoBack"/>
      <w:bookmarkEnd w:id="0"/>
    </w:p>
    <w:p w:rsidR="00F904C7" w:rsidRDefault="00F904C7" w:rsidP="00F904C7">
      <w:r>
        <w:t>電子物理工学分野の専門技術者として必要な基礎および専門的な知識と技術</w:t>
      </w:r>
    </w:p>
    <w:p w:rsidR="00F904C7" w:rsidRDefault="00F904C7" w:rsidP="00F904C7">
      <w:r>
        <w:t>コミュニケーション能力</w:t>
      </w:r>
    </w:p>
    <w:p w:rsidR="00F904C7" w:rsidRDefault="00F904C7" w:rsidP="00F904C7">
      <w:r>
        <w:t>技術者としての倫理観</w:t>
      </w:r>
    </w:p>
    <w:p w:rsidR="00F904C7" w:rsidRDefault="00F904C7" w:rsidP="00F904C7">
      <w:r>
        <w:t>課題を見出し解決に向けて実践的に対応できる能力</w:t>
      </w:r>
    </w:p>
    <w:sectPr w:rsidR="00F904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C7"/>
    <w:rsid w:val="00530E83"/>
    <w:rsid w:val="00F9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D0FF2"/>
  <w15:chartTrackingRefBased/>
  <w15:docId w15:val="{67E16647-C27E-4E81-89B3-CF0C46F6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dc:description/>
  <cp:lastModifiedBy>nishioka</cp:lastModifiedBy>
  <cp:revision>1</cp:revision>
  <dcterms:created xsi:type="dcterms:W3CDTF">2019-02-05T01:20:00Z</dcterms:created>
  <dcterms:modified xsi:type="dcterms:W3CDTF">2019-02-05T01:22:00Z</dcterms:modified>
</cp:coreProperties>
</file>