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95D5B" w14:textId="77777777" w:rsidR="002D00B4" w:rsidRPr="004D6858" w:rsidRDefault="002D00B4" w:rsidP="002D00B4">
      <w:pPr>
        <w:spacing w:line="360" w:lineRule="auto"/>
        <w:ind w:firstLine="840"/>
        <w:jc w:val="right"/>
        <w:rPr>
          <w:rFonts w:ascii="Times New Roman" w:hAnsi="Times New Roman" w:cs="Times New Roman"/>
        </w:rPr>
      </w:pPr>
      <w:r w:rsidRPr="004D6858">
        <w:rPr>
          <w:rFonts w:ascii="Times New Roman" w:hAnsiTheme="minorEastAsia" w:cs="Times New Roman"/>
        </w:rPr>
        <w:t>平成</w:t>
      </w:r>
      <w:r w:rsidRPr="004D6858">
        <w:rPr>
          <w:rFonts w:ascii="Times New Roman" w:hAnsi="Times New Roman" w:cs="Times New Roman"/>
        </w:rPr>
        <w:t>27</w:t>
      </w:r>
      <w:r w:rsidRPr="004D6858">
        <w:rPr>
          <w:rFonts w:ascii="Times New Roman" w:hAnsiTheme="minorEastAsia" w:cs="Times New Roman"/>
        </w:rPr>
        <w:t>年</w:t>
      </w:r>
      <w:r w:rsidRPr="004D6858">
        <w:rPr>
          <w:rFonts w:ascii="Times New Roman" w:hAnsi="Times New Roman" w:cs="Times New Roman"/>
        </w:rPr>
        <w:t>5</w:t>
      </w:r>
      <w:r w:rsidRPr="004D6858">
        <w:rPr>
          <w:rFonts w:ascii="Times New Roman" w:hAnsiTheme="minorEastAsia" w:cs="Times New Roman"/>
        </w:rPr>
        <w:t>月</w:t>
      </w:r>
      <w:r w:rsidRPr="004D6858">
        <w:rPr>
          <w:rFonts w:ascii="Times New Roman" w:hAnsi="Times New Roman" w:cs="Times New Roman"/>
        </w:rPr>
        <w:t>14</w:t>
      </w:r>
      <w:r w:rsidRPr="004D6858">
        <w:rPr>
          <w:rFonts w:ascii="Times New Roman" w:hAnsiTheme="minorEastAsia" w:cs="Times New Roman"/>
        </w:rPr>
        <w:t>日</w:t>
      </w:r>
    </w:p>
    <w:p w14:paraId="604F6DFC" w14:textId="77777777" w:rsidR="002D00B4" w:rsidRDefault="002D00B4" w:rsidP="002D00B4">
      <w:pPr>
        <w:spacing w:line="360" w:lineRule="auto"/>
        <w:jc w:val="left"/>
        <w:rPr>
          <w:rFonts w:asciiTheme="minorEastAsia" w:hAnsiTheme="minorEastAsia"/>
        </w:rPr>
      </w:pPr>
    </w:p>
    <w:p w14:paraId="623B352F" w14:textId="77777777" w:rsidR="002D00B4" w:rsidRPr="008F2397" w:rsidRDefault="002D00B4" w:rsidP="002D00B4">
      <w:pPr>
        <w:spacing w:line="360" w:lineRule="auto"/>
        <w:jc w:val="left"/>
        <w:rPr>
          <w:rFonts w:asciiTheme="minorEastAsia" w:hAnsiTheme="minorEastAsia"/>
        </w:rPr>
      </w:pPr>
      <w:r w:rsidRPr="008F2397">
        <w:rPr>
          <w:rFonts w:asciiTheme="minorEastAsia" w:hAnsiTheme="minorEastAsia" w:hint="eastAsia"/>
        </w:rPr>
        <w:t>ラボ利用者</w:t>
      </w:r>
      <w:r w:rsidRPr="008F2397">
        <w:rPr>
          <w:rFonts w:asciiTheme="minorEastAsia" w:hAnsiTheme="minorEastAsia"/>
        </w:rPr>
        <w:t xml:space="preserve"> </w:t>
      </w:r>
      <w:r w:rsidRPr="008F2397">
        <w:rPr>
          <w:rFonts w:asciiTheme="minorEastAsia" w:hAnsiTheme="minorEastAsia" w:hint="eastAsia"/>
        </w:rPr>
        <w:t>各位</w:t>
      </w:r>
    </w:p>
    <w:p w14:paraId="147447B5" w14:textId="77777777" w:rsidR="002D00B4" w:rsidRPr="00C048E4" w:rsidRDefault="002D00B4" w:rsidP="002D00B4">
      <w:pPr>
        <w:spacing w:line="276" w:lineRule="auto"/>
        <w:jc w:val="right"/>
      </w:pPr>
      <w:r w:rsidRPr="00C048E4">
        <w:rPr>
          <w:rFonts w:hint="eastAsia"/>
        </w:rPr>
        <w:t>フロンティア科学実験総合センター</w:t>
      </w:r>
    </w:p>
    <w:p w14:paraId="4BEFB95A" w14:textId="77777777" w:rsidR="002D00B4" w:rsidRPr="00C048E4" w:rsidRDefault="002D00B4" w:rsidP="002D00B4">
      <w:pPr>
        <w:wordWrap w:val="0"/>
        <w:spacing w:line="276" w:lineRule="auto"/>
        <w:jc w:val="right"/>
      </w:pPr>
      <w:r w:rsidRPr="00C048E4">
        <w:rPr>
          <w:rFonts w:hint="eastAsia"/>
        </w:rPr>
        <w:t>微生物・ゲノム解析ラボ主任　丸山　治彦</w:t>
      </w:r>
    </w:p>
    <w:p w14:paraId="46A6A04A" w14:textId="77777777" w:rsidR="002D00B4" w:rsidRDefault="002D00B4" w:rsidP="002D00B4">
      <w:pPr>
        <w:spacing w:line="360" w:lineRule="auto"/>
      </w:pPr>
    </w:p>
    <w:p w14:paraId="0160149F" w14:textId="77777777" w:rsidR="002D00B4" w:rsidRDefault="002D00B4" w:rsidP="002D00B4">
      <w:pPr>
        <w:spacing w:line="360" w:lineRule="auto"/>
      </w:pPr>
    </w:p>
    <w:p w14:paraId="5E03D427" w14:textId="77777777" w:rsidR="002D00B4" w:rsidRPr="008F2397" w:rsidRDefault="002D00B4" w:rsidP="002D00B4">
      <w:pPr>
        <w:spacing w:line="480" w:lineRule="exact"/>
        <w:jc w:val="center"/>
        <w:rPr>
          <w:rFonts w:asciiTheme="majorEastAsia" w:eastAsiaTheme="majorEastAsia" w:hAnsiTheme="majorEastAsia"/>
          <w:sz w:val="28"/>
          <w:szCs w:val="28"/>
        </w:rPr>
      </w:pPr>
      <w:r w:rsidRPr="008F2397">
        <w:rPr>
          <w:rFonts w:asciiTheme="majorEastAsia" w:eastAsiaTheme="majorEastAsia" w:hAnsiTheme="majorEastAsia" w:hint="eastAsia"/>
          <w:sz w:val="28"/>
          <w:szCs w:val="28"/>
        </w:rPr>
        <w:t>フロンティア科学実験総合センター</w:t>
      </w:r>
    </w:p>
    <w:p w14:paraId="53EEC571" w14:textId="77777777" w:rsidR="002D00B4" w:rsidRPr="0023297D" w:rsidRDefault="002D00B4" w:rsidP="002D00B4">
      <w:pPr>
        <w:spacing w:line="480" w:lineRule="exact"/>
        <w:jc w:val="center"/>
        <w:rPr>
          <w:rFonts w:asciiTheme="majorEastAsia" w:eastAsiaTheme="majorEastAsia" w:hAnsiTheme="majorEastAsia"/>
          <w:sz w:val="28"/>
          <w:szCs w:val="28"/>
        </w:rPr>
      </w:pPr>
      <w:r w:rsidRPr="0023297D">
        <w:rPr>
          <w:rFonts w:asciiTheme="majorEastAsia" w:eastAsiaTheme="majorEastAsia" w:hAnsiTheme="majorEastAsia" w:hint="eastAsia"/>
          <w:sz w:val="28"/>
          <w:szCs w:val="28"/>
        </w:rPr>
        <w:t>微生物・ゲノム解析ラボ</w:t>
      </w:r>
    </w:p>
    <w:p w14:paraId="0A196D3A" w14:textId="77777777" w:rsidR="002D00B4" w:rsidRPr="0023297D" w:rsidRDefault="002D00B4" w:rsidP="002D00B4">
      <w:pPr>
        <w:spacing w:line="360" w:lineRule="auto"/>
        <w:jc w:val="center"/>
        <w:rPr>
          <w:rFonts w:asciiTheme="majorEastAsia" w:eastAsiaTheme="majorEastAsia" w:hAnsiTheme="majorEastAsia"/>
          <w:sz w:val="32"/>
          <w:szCs w:val="32"/>
        </w:rPr>
      </w:pPr>
      <w:r w:rsidRPr="0023297D">
        <w:rPr>
          <w:rFonts w:asciiTheme="majorEastAsia" w:eastAsiaTheme="majorEastAsia" w:hAnsiTheme="majorEastAsia" w:hint="eastAsia"/>
          <w:sz w:val="32"/>
          <w:szCs w:val="32"/>
        </w:rPr>
        <w:t>利用</w:t>
      </w:r>
      <w:r>
        <w:rPr>
          <w:rFonts w:asciiTheme="majorEastAsia" w:eastAsiaTheme="majorEastAsia" w:hAnsiTheme="majorEastAsia" w:hint="eastAsia"/>
          <w:sz w:val="32"/>
          <w:szCs w:val="32"/>
        </w:rPr>
        <w:t>登録</w:t>
      </w:r>
      <w:r w:rsidRPr="0023297D">
        <w:rPr>
          <w:rFonts w:asciiTheme="majorEastAsia" w:eastAsiaTheme="majorEastAsia" w:hAnsiTheme="majorEastAsia" w:hint="eastAsia"/>
          <w:sz w:val="32"/>
          <w:szCs w:val="32"/>
        </w:rPr>
        <w:t>について</w:t>
      </w:r>
    </w:p>
    <w:p w14:paraId="0C7FF023" w14:textId="77777777" w:rsidR="002D00B4" w:rsidRPr="001D7C18" w:rsidRDefault="002D00B4" w:rsidP="002D00B4">
      <w:pPr>
        <w:spacing w:line="360" w:lineRule="auto"/>
        <w:jc w:val="center"/>
      </w:pPr>
    </w:p>
    <w:p w14:paraId="232C2CAF" w14:textId="77777777" w:rsidR="002D00B4" w:rsidRPr="004D6858" w:rsidRDefault="002D00B4" w:rsidP="002D00B4">
      <w:pPr>
        <w:spacing w:line="360" w:lineRule="auto"/>
        <w:rPr>
          <w:rFonts w:ascii="Times New Roman" w:hAnsi="Times New Roman" w:cs="Times New Roman"/>
        </w:rPr>
      </w:pPr>
      <w:r w:rsidRPr="004D6858">
        <w:rPr>
          <w:rFonts w:ascii="Times New Roman" w:hAnsiTheme="minorEastAsia" w:cs="Times New Roman"/>
        </w:rPr>
        <w:t xml:space="preserve">　平成</w:t>
      </w:r>
      <w:r w:rsidRPr="004D6858">
        <w:rPr>
          <w:rFonts w:ascii="Times New Roman" w:hAnsi="Times New Roman" w:cs="Times New Roman"/>
        </w:rPr>
        <w:t>27</w:t>
      </w:r>
      <w:r w:rsidRPr="004D6858">
        <w:rPr>
          <w:rFonts w:ascii="Times New Roman" w:hAnsiTheme="minorEastAsia" w:cs="Times New Roman"/>
        </w:rPr>
        <w:t>年</w:t>
      </w:r>
      <w:r w:rsidRPr="004D6858">
        <w:rPr>
          <w:rFonts w:ascii="Times New Roman" w:hAnsi="Times New Roman" w:cs="Times New Roman"/>
        </w:rPr>
        <w:t>5</w:t>
      </w:r>
      <w:r w:rsidRPr="004D6858">
        <w:rPr>
          <w:rFonts w:ascii="Times New Roman" w:hAnsiTheme="minorEastAsia" w:cs="Times New Roman"/>
        </w:rPr>
        <w:t>月</w:t>
      </w:r>
      <w:r w:rsidRPr="004D6858">
        <w:rPr>
          <w:rFonts w:ascii="Times New Roman" w:hAnsi="Times New Roman" w:cs="Times New Roman"/>
        </w:rPr>
        <w:t>18</w:t>
      </w:r>
      <w:r w:rsidRPr="004D6858">
        <w:rPr>
          <w:rFonts w:ascii="Times New Roman" w:hAnsiTheme="minorEastAsia" w:cs="Times New Roman"/>
        </w:rPr>
        <w:t>日以降、夜間・休日等における時間外利用者の入室をラボ入口に設置された電子錠で管理することは、すでに通知しておりましたが、それに伴い、微生物・ゲノム解析ラボ＿</w:t>
      </w:r>
      <w:r w:rsidRPr="004D6858">
        <w:rPr>
          <w:rFonts w:ascii="Times New Roman" w:hAnsi="Times New Roman" w:cs="Times New Roman"/>
        </w:rPr>
        <w:t>P2</w:t>
      </w:r>
      <w:r w:rsidRPr="004D6858">
        <w:rPr>
          <w:rFonts w:ascii="Times New Roman" w:hAnsiTheme="minorEastAsia" w:cs="Times New Roman"/>
        </w:rPr>
        <w:t>実験エリアの入退室は２４時間電子錠で管理することとしました　。</w:t>
      </w:r>
    </w:p>
    <w:p w14:paraId="70BAF15D" w14:textId="77777777" w:rsidR="002D00B4" w:rsidRPr="004D6858" w:rsidRDefault="002D00B4" w:rsidP="002D00B4">
      <w:pPr>
        <w:spacing w:line="360" w:lineRule="auto"/>
        <w:rPr>
          <w:rFonts w:ascii="Times New Roman" w:hAnsi="Times New Roman" w:cs="Times New Roman"/>
        </w:rPr>
      </w:pPr>
      <w:r w:rsidRPr="004D6858">
        <w:rPr>
          <w:rFonts w:ascii="Times New Roman" w:hAnsiTheme="minorEastAsia" w:cs="Times New Roman"/>
        </w:rPr>
        <w:t xml:space="preserve">　つきましては、施設利用を希望される方は別紙の記載内容を確認の上、「利用登録申請書」に必要事項を記入し、微生物・ゲノム解析ラボ受付へ提出願います。</w:t>
      </w:r>
    </w:p>
    <w:p w14:paraId="4ECA7B0A" w14:textId="77777777" w:rsidR="002D00B4" w:rsidRPr="004D6858" w:rsidRDefault="002D00B4" w:rsidP="002D00B4">
      <w:pPr>
        <w:spacing w:line="360" w:lineRule="auto"/>
        <w:rPr>
          <w:rFonts w:ascii="Times New Roman" w:hAnsi="Times New Roman" w:cs="Times New Roman"/>
        </w:rPr>
      </w:pPr>
      <w:r w:rsidRPr="004D6858">
        <w:rPr>
          <w:rFonts w:ascii="Times New Roman" w:hAnsiTheme="minorEastAsia" w:cs="Times New Roman"/>
        </w:rPr>
        <w:t xml:space="preserve">　ご不明な点等は、微生物・ゲノム解析ラボ　吉田（内線：</w:t>
      </w:r>
      <w:r w:rsidRPr="004D6858">
        <w:rPr>
          <w:rFonts w:ascii="Times New Roman" w:hAnsi="Times New Roman" w:cs="Times New Roman"/>
        </w:rPr>
        <w:t>2132</w:t>
      </w:r>
      <w:r w:rsidRPr="004D6858">
        <w:rPr>
          <w:rFonts w:ascii="Times New Roman" w:hAnsiTheme="minorEastAsia" w:cs="Times New Roman"/>
        </w:rPr>
        <w:t>）までお問合せ下さい。</w:t>
      </w:r>
    </w:p>
    <w:p w14:paraId="48DF0B05" w14:textId="77777777" w:rsidR="002D00B4" w:rsidRPr="004D6858" w:rsidRDefault="002D00B4" w:rsidP="002D00B4">
      <w:pPr>
        <w:ind w:firstLineChars="100" w:firstLine="200"/>
        <w:rPr>
          <w:rFonts w:ascii="Times New Roman" w:hAnsi="Times New Roman" w:cs="Times New Roman"/>
          <w:sz w:val="20"/>
          <w:szCs w:val="20"/>
        </w:rPr>
      </w:pPr>
    </w:p>
    <w:p w14:paraId="2FB6973C" w14:textId="77777777" w:rsidR="002D00B4" w:rsidRPr="004D6858" w:rsidRDefault="002D00B4" w:rsidP="002D00B4">
      <w:pPr>
        <w:ind w:firstLineChars="100" w:firstLine="240"/>
        <w:jc w:val="center"/>
        <w:rPr>
          <w:rFonts w:ascii="Times New Roman" w:hAnsi="Times New Roman" w:cs="Times New Roman"/>
        </w:rPr>
      </w:pPr>
      <w:r w:rsidRPr="004D6858">
        <w:rPr>
          <w:rFonts w:ascii="Times New Roman" w:cs="Times New Roman"/>
        </w:rPr>
        <w:t xml:space="preserve">　</w:t>
      </w:r>
      <w:r w:rsidRPr="004D6858">
        <w:rPr>
          <w:rFonts w:ascii="Times New Roman" w:hAnsi="Times New Roman" w:cs="Times New Roman"/>
        </w:rPr>
        <w:tab/>
      </w:r>
      <w:r w:rsidRPr="004D6858">
        <w:rPr>
          <w:rFonts w:ascii="Times New Roman" w:hAnsi="Times New Roman" w:cs="Times New Roman"/>
        </w:rPr>
        <w:tab/>
      </w:r>
      <w:r w:rsidRPr="004D6858">
        <w:rPr>
          <w:rFonts w:ascii="Times New Roman" w:hAnsi="Times New Roman" w:cs="Times New Roman"/>
        </w:rPr>
        <w:tab/>
      </w:r>
      <w:r w:rsidRPr="004D6858">
        <w:rPr>
          <w:rFonts w:ascii="Times New Roman" w:hAnsi="Times New Roman" w:cs="Times New Roman"/>
        </w:rPr>
        <w:tab/>
      </w:r>
      <w:r w:rsidRPr="004D6858">
        <w:rPr>
          <w:rFonts w:ascii="Times New Roman" w:hAnsi="Times New Roman" w:cs="Times New Roman"/>
        </w:rPr>
        <w:tab/>
      </w:r>
      <w:r w:rsidRPr="004D6858">
        <w:rPr>
          <w:rFonts w:ascii="Times New Roman" w:hAnsi="Times New Roman" w:cs="Times New Roman"/>
        </w:rPr>
        <w:tab/>
      </w:r>
      <w:r w:rsidRPr="004D6858">
        <w:rPr>
          <w:rFonts w:ascii="Times New Roman" w:hAnsi="Times New Roman" w:cs="Times New Roman"/>
        </w:rPr>
        <w:tab/>
      </w:r>
      <w:r w:rsidRPr="004D6858">
        <w:rPr>
          <w:rFonts w:ascii="Times New Roman" w:hAnsi="Times New Roman" w:cs="Times New Roman"/>
        </w:rPr>
        <w:tab/>
      </w:r>
      <w:r w:rsidRPr="004D6858">
        <w:rPr>
          <w:rFonts w:ascii="Times New Roman" w:hAnsi="Times New Roman" w:cs="Times New Roman"/>
        </w:rPr>
        <w:tab/>
      </w:r>
      <w:r w:rsidRPr="004D6858">
        <w:rPr>
          <w:rFonts w:ascii="Times New Roman" w:cs="Times New Roman"/>
        </w:rPr>
        <w:t>以上</w:t>
      </w:r>
    </w:p>
    <w:p w14:paraId="0AD4992A" w14:textId="77777777" w:rsidR="0062269B" w:rsidRPr="00232287" w:rsidRDefault="0062269B" w:rsidP="0062269B">
      <w:pPr>
        <w:rPr>
          <w:rFonts w:ascii="Osaka" w:eastAsia="Osaka"/>
          <w:color w:val="000000"/>
        </w:rPr>
      </w:pPr>
    </w:p>
    <w:p w14:paraId="190494DC" w14:textId="77777777" w:rsidR="0062269B" w:rsidRPr="00232287" w:rsidRDefault="0062269B" w:rsidP="0062269B">
      <w:pPr>
        <w:rPr>
          <w:rFonts w:ascii="Osaka" w:eastAsia="Osaka"/>
          <w:color w:val="000000"/>
        </w:rPr>
      </w:pPr>
    </w:p>
    <w:p w14:paraId="5FCF8307" w14:textId="77777777" w:rsidR="0062269B" w:rsidRPr="004D6858" w:rsidRDefault="0062269B" w:rsidP="0062269B">
      <w:pPr>
        <w:rPr>
          <w:rFonts w:asciiTheme="majorHAnsi" w:eastAsia="Osaka" w:hAnsiTheme="majorHAnsi" w:cstheme="majorHAnsi"/>
          <w:color w:val="000000"/>
        </w:rPr>
      </w:pPr>
      <w:r w:rsidRPr="004D6858">
        <w:rPr>
          <w:rFonts w:asciiTheme="majorHAnsi" w:eastAsia="Osaka" w:hAnsiTheme="majorHAnsi" w:cstheme="majorHAnsi"/>
          <w:color w:val="000000"/>
        </w:rPr>
        <w:t>【部門の概要】</w:t>
      </w:r>
    </w:p>
    <w:p w14:paraId="36E28BD8" w14:textId="77777777" w:rsidR="0062269B" w:rsidRDefault="0062269B" w:rsidP="0062269B">
      <w:pPr>
        <w:rPr>
          <w:rFonts w:asciiTheme="majorHAnsi" w:eastAsia="Osaka" w:hAnsiTheme="majorHAnsi" w:cstheme="majorHAnsi"/>
          <w:color w:val="000000"/>
        </w:rPr>
      </w:pPr>
      <w:r w:rsidRPr="004D6858">
        <w:rPr>
          <w:rFonts w:asciiTheme="majorHAnsi" w:eastAsia="Osaka" w:hAnsiTheme="majorHAnsi" w:cstheme="majorHAnsi"/>
          <w:color w:val="000000"/>
        </w:rPr>
        <w:t xml:space="preserve">　感染実験及び感染性を有する検体を用いる実験を行うことを目的とした施設であ</w:t>
      </w:r>
      <w:r w:rsidR="00782981" w:rsidRPr="004D6858">
        <w:rPr>
          <w:rFonts w:asciiTheme="majorHAnsi" w:eastAsia="Osaka" w:hAnsiTheme="majorHAnsi" w:cstheme="majorHAnsi"/>
          <w:color w:val="000000"/>
        </w:rPr>
        <w:t>る</w:t>
      </w:r>
      <w:r w:rsidRPr="004D6858">
        <w:rPr>
          <w:rFonts w:asciiTheme="majorHAnsi" w:eastAsia="Osaka" w:hAnsiTheme="majorHAnsi" w:cstheme="majorHAnsi"/>
          <w:color w:val="000000"/>
        </w:rPr>
        <w:t>P2</w:t>
      </w:r>
      <w:r w:rsidRPr="004D6858">
        <w:rPr>
          <w:rFonts w:asciiTheme="majorHAnsi" w:eastAsia="Osaka" w:hAnsiTheme="majorHAnsi" w:cstheme="majorHAnsi"/>
          <w:color w:val="000000"/>
        </w:rPr>
        <w:t>実験室</w:t>
      </w:r>
      <w:r w:rsidR="004D6858">
        <w:rPr>
          <w:rFonts w:asciiTheme="majorHAnsi" w:eastAsia="Osaka" w:hAnsiTheme="majorHAnsi" w:cstheme="majorHAnsi"/>
          <w:color w:val="000000"/>
        </w:rPr>
        <w:t>を</w:t>
      </w:r>
      <w:r w:rsidR="004D6858">
        <w:rPr>
          <w:rFonts w:asciiTheme="majorHAnsi" w:eastAsia="Osaka" w:hAnsiTheme="majorHAnsi" w:cstheme="majorHAnsi"/>
          <w:color w:val="000000"/>
        </w:rPr>
        <w:t>2</w:t>
      </w:r>
      <w:r w:rsidRPr="004D6858">
        <w:rPr>
          <w:rFonts w:asciiTheme="majorHAnsi" w:eastAsia="Osaka" w:hAnsiTheme="majorHAnsi" w:cstheme="majorHAnsi"/>
          <w:color w:val="000000"/>
        </w:rPr>
        <w:t>室、</w:t>
      </w:r>
      <w:r w:rsidR="00782981" w:rsidRPr="004D6858">
        <w:rPr>
          <w:rFonts w:asciiTheme="majorHAnsi" w:eastAsia="Osaka" w:hAnsiTheme="majorHAnsi" w:cstheme="majorHAnsi"/>
          <w:color w:val="000000"/>
        </w:rPr>
        <w:t>ゲノム解析を目的とした</w:t>
      </w:r>
      <w:r w:rsidRPr="004D6858">
        <w:rPr>
          <w:rFonts w:asciiTheme="majorHAnsi" w:eastAsia="Osaka" w:hAnsiTheme="majorHAnsi" w:cstheme="majorHAnsi"/>
          <w:color w:val="000000"/>
        </w:rPr>
        <w:t>解析機器室等</w:t>
      </w:r>
      <w:r w:rsidR="002D00B4" w:rsidRPr="004D6858">
        <w:rPr>
          <w:rFonts w:asciiTheme="majorHAnsi" w:eastAsia="Osaka" w:hAnsiTheme="majorHAnsi" w:cstheme="majorHAnsi"/>
          <w:color w:val="000000"/>
        </w:rPr>
        <w:t>8</w:t>
      </w:r>
      <w:r w:rsidR="002D00B4" w:rsidRPr="004D6858">
        <w:rPr>
          <w:rFonts w:asciiTheme="majorHAnsi" w:eastAsia="Osaka" w:hAnsiTheme="majorHAnsi" w:cstheme="majorHAnsi"/>
          <w:color w:val="000000"/>
        </w:rPr>
        <w:t>室</w:t>
      </w:r>
      <w:r w:rsidRPr="004D6858">
        <w:rPr>
          <w:rFonts w:asciiTheme="majorHAnsi" w:eastAsia="Osaka" w:hAnsiTheme="majorHAnsi" w:cstheme="majorHAnsi"/>
          <w:color w:val="000000"/>
        </w:rPr>
        <w:t>を設置してい</w:t>
      </w:r>
      <w:r w:rsidR="004D6858">
        <w:rPr>
          <w:rFonts w:asciiTheme="majorHAnsi" w:eastAsia="Osaka" w:hAnsiTheme="majorHAnsi" w:cstheme="majorHAnsi"/>
          <w:color w:val="000000"/>
        </w:rPr>
        <w:t>ます</w:t>
      </w:r>
      <w:r w:rsidRPr="004D6858">
        <w:rPr>
          <w:rFonts w:asciiTheme="majorHAnsi" w:eastAsia="Osaka" w:hAnsiTheme="majorHAnsi" w:cstheme="majorHAnsi"/>
          <w:color w:val="000000"/>
        </w:rPr>
        <w:t>。</w:t>
      </w:r>
    </w:p>
    <w:p w14:paraId="2C1BB151" w14:textId="77777777" w:rsidR="004D6858" w:rsidRPr="004D6858" w:rsidRDefault="004D6858" w:rsidP="0062269B">
      <w:pPr>
        <w:rPr>
          <w:rFonts w:asciiTheme="majorHAnsi" w:eastAsia="Osaka" w:hAnsiTheme="majorHAnsi" w:cstheme="majorHAnsi"/>
          <w:color w:val="000000"/>
        </w:rPr>
      </w:pPr>
    </w:p>
    <w:p w14:paraId="3D6E2DB8" w14:textId="77777777" w:rsidR="0062269B" w:rsidRPr="004D6858" w:rsidRDefault="0062269B" w:rsidP="0062269B">
      <w:pPr>
        <w:rPr>
          <w:rFonts w:asciiTheme="majorHAnsi" w:eastAsia="Osaka" w:hAnsiTheme="majorHAnsi" w:cstheme="majorHAnsi"/>
          <w:color w:val="000000"/>
        </w:rPr>
      </w:pPr>
      <w:r w:rsidRPr="004D6858">
        <w:rPr>
          <w:rFonts w:asciiTheme="majorHAnsi" w:eastAsia="Osaka" w:hAnsiTheme="majorHAnsi" w:cstheme="majorHAnsi"/>
          <w:color w:val="000000"/>
        </w:rPr>
        <w:t>【登録手続き】</w:t>
      </w:r>
    </w:p>
    <w:p w14:paraId="46DCB5A6" w14:textId="77777777" w:rsidR="0062269B" w:rsidRDefault="0062269B" w:rsidP="0062269B">
      <w:pPr>
        <w:rPr>
          <w:rFonts w:asciiTheme="majorHAnsi" w:eastAsia="Osaka" w:hAnsiTheme="majorHAnsi" w:cstheme="majorHAnsi"/>
          <w:color w:val="000000"/>
        </w:rPr>
      </w:pPr>
      <w:r w:rsidRPr="004D6858">
        <w:rPr>
          <w:rFonts w:asciiTheme="majorHAnsi" w:eastAsia="Osaka" w:hAnsiTheme="majorHAnsi" w:cstheme="majorHAnsi"/>
          <w:color w:val="000000"/>
        </w:rPr>
        <w:t xml:space="preserve">　所定の用紙に使用微生物等の必要事項および</w:t>
      </w:r>
      <w:r w:rsidR="00CC151C" w:rsidRPr="004D6858">
        <w:rPr>
          <w:rFonts w:asciiTheme="majorHAnsi" w:eastAsia="Osaka" w:hAnsiTheme="majorHAnsi" w:cstheme="majorHAnsi"/>
          <w:color w:val="000000"/>
        </w:rPr>
        <w:t>微生物・ゲノム解析ラボ</w:t>
      </w:r>
      <w:r w:rsidRPr="004D6858">
        <w:rPr>
          <w:rFonts w:asciiTheme="majorHAnsi" w:eastAsia="Osaka" w:hAnsiTheme="majorHAnsi" w:cstheme="majorHAnsi"/>
          <w:color w:val="000000"/>
        </w:rPr>
        <w:t>を利用しなければならない理由を記入し</w:t>
      </w:r>
      <w:r w:rsidR="004D6858">
        <w:rPr>
          <w:rFonts w:asciiTheme="majorHAnsi" w:eastAsia="Osaka" w:hAnsiTheme="majorHAnsi" w:cstheme="majorHAnsi"/>
          <w:color w:val="000000"/>
        </w:rPr>
        <w:t>て</w:t>
      </w:r>
      <w:r w:rsidRPr="004D6858">
        <w:rPr>
          <w:rFonts w:asciiTheme="majorHAnsi" w:eastAsia="Osaka" w:hAnsiTheme="majorHAnsi" w:cstheme="majorHAnsi"/>
          <w:color w:val="000000"/>
        </w:rPr>
        <w:t>提</w:t>
      </w:r>
      <w:r w:rsidR="00183CDA">
        <w:rPr>
          <w:rFonts w:asciiTheme="majorHAnsi" w:eastAsia="Osaka" w:hAnsiTheme="majorHAnsi" w:cstheme="majorHAnsi" w:hint="eastAsia"/>
          <w:color w:val="000000"/>
        </w:rPr>
        <w:t>出</w:t>
      </w:r>
      <w:bookmarkStart w:id="0" w:name="_GoBack"/>
      <w:bookmarkEnd w:id="0"/>
      <w:r w:rsidR="004D6858">
        <w:rPr>
          <w:rFonts w:asciiTheme="majorHAnsi" w:eastAsia="Osaka" w:hAnsiTheme="majorHAnsi" w:cstheme="majorHAnsi"/>
          <w:color w:val="000000"/>
        </w:rPr>
        <w:t>してください</w:t>
      </w:r>
      <w:r w:rsidRPr="004D6858">
        <w:rPr>
          <w:rFonts w:asciiTheme="majorHAnsi" w:eastAsia="Osaka" w:hAnsiTheme="majorHAnsi" w:cstheme="majorHAnsi"/>
          <w:color w:val="000000"/>
        </w:rPr>
        <w:t>。</w:t>
      </w:r>
    </w:p>
    <w:p w14:paraId="1C3177ED" w14:textId="77777777" w:rsidR="004D6858" w:rsidRPr="004D6858" w:rsidRDefault="004D6858" w:rsidP="0062269B">
      <w:pPr>
        <w:rPr>
          <w:rFonts w:asciiTheme="majorHAnsi" w:eastAsia="Osaka" w:hAnsiTheme="majorHAnsi" w:cstheme="majorHAnsi"/>
          <w:color w:val="000000"/>
        </w:rPr>
      </w:pPr>
    </w:p>
    <w:p w14:paraId="30D271AD" w14:textId="77777777" w:rsidR="0062269B" w:rsidRPr="004D6858" w:rsidRDefault="0062269B" w:rsidP="0062269B">
      <w:pPr>
        <w:rPr>
          <w:rFonts w:asciiTheme="majorHAnsi" w:eastAsia="Osaka" w:hAnsiTheme="majorHAnsi" w:cstheme="majorHAnsi"/>
          <w:color w:val="000000"/>
        </w:rPr>
      </w:pPr>
      <w:r w:rsidRPr="004D6858">
        <w:rPr>
          <w:rFonts w:asciiTheme="majorHAnsi" w:eastAsia="Osaka" w:hAnsiTheme="majorHAnsi" w:cstheme="majorHAnsi"/>
          <w:color w:val="000000"/>
        </w:rPr>
        <w:t>【利用の取り決め】</w:t>
      </w:r>
    </w:p>
    <w:p w14:paraId="145FC4A1" w14:textId="77777777" w:rsidR="0062269B" w:rsidRPr="004D6858" w:rsidRDefault="0062269B" w:rsidP="009F19FB">
      <w:pPr>
        <w:ind w:left="480" w:hangingChars="200" w:hanging="480"/>
        <w:rPr>
          <w:rFonts w:asciiTheme="majorHAnsi" w:eastAsia="Osaka" w:hAnsiTheme="majorHAnsi" w:cstheme="majorHAnsi"/>
          <w:color w:val="000000"/>
        </w:rPr>
      </w:pPr>
      <w:r w:rsidRPr="004D6858">
        <w:rPr>
          <w:rFonts w:asciiTheme="majorHAnsi" w:eastAsia="Osaka" w:hAnsiTheme="majorHAnsi" w:cstheme="majorHAnsi"/>
          <w:color w:val="000000"/>
        </w:rPr>
        <w:t>（</w:t>
      </w:r>
      <w:r w:rsidRPr="004D6858">
        <w:rPr>
          <w:rFonts w:asciiTheme="majorHAnsi" w:eastAsia="Osaka" w:hAnsiTheme="majorHAnsi" w:cstheme="majorHAnsi"/>
          <w:color w:val="000000"/>
        </w:rPr>
        <w:t>1</w:t>
      </w:r>
      <w:r w:rsidRPr="004D6858">
        <w:rPr>
          <w:rFonts w:asciiTheme="majorHAnsi" w:eastAsia="Osaka" w:hAnsiTheme="majorHAnsi" w:cstheme="majorHAnsi"/>
          <w:color w:val="000000"/>
        </w:rPr>
        <w:t>）</w:t>
      </w:r>
      <w:r w:rsidR="00D24CBA" w:rsidRPr="004D6858">
        <w:rPr>
          <w:rFonts w:asciiTheme="majorHAnsi" w:eastAsia="Osaka" w:hAnsiTheme="majorHAnsi" w:cstheme="majorHAnsi"/>
          <w:color w:val="000000"/>
        </w:rPr>
        <w:t>P2</w:t>
      </w:r>
      <w:r w:rsidR="00D24CBA" w:rsidRPr="004D6858">
        <w:rPr>
          <w:rFonts w:asciiTheme="majorHAnsi" w:eastAsia="Osaka" w:hAnsiTheme="majorHAnsi" w:cstheme="majorHAnsi"/>
          <w:color w:val="000000"/>
        </w:rPr>
        <w:t>実験室の</w:t>
      </w:r>
      <w:r w:rsidRPr="004D6858">
        <w:rPr>
          <w:rFonts w:asciiTheme="majorHAnsi" w:eastAsia="Osaka" w:hAnsiTheme="majorHAnsi" w:cstheme="majorHAnsi"/>
          <w:color w:val="000000"/>
        </w:rPr>
        <w:t>使用については、</w:t>
      </w:r>
      <w:r w:rsidR="002D00B4" w:rsidRPr="004D6858">
        <w:rPr>
          <w:rFonts w:asciiTheme="majorHAnsi" w:eastAsia="Osaka" w:hAnsiTheme="majorHAnsi" w:cstheme="majorHAnsi"/>
          <w:color w:val="000000"/>
        </w:rPr>
        <w:t>常時</w:t>
      </w:r>
      <w:r w:rsidR="00CC151C" w:rsidRPr="004D6858">
        <w:rPr>
          <w:rFonts w:asciiTheme="majorHAnsi" w:eastAsia="Osaka" w:hAnsiTheme="majorHAnsi" w:cstheme="majorHAnsi"/>
          <w:color w:val="000000"/>
        </w:rPr>
        <w:t>電子錠で対応</w:t>
      </w:r>
      <w:r w:rsidR="004D6858">
        <w:rPr>
          <w:rFonts w:asciiTheme="majorHAnsi" w:eastAsia="Osaka" w:hAnsiTheme="majorHAnsi" w:cstheme="majorHAnsi"/>
          <w:color w:val="000000"/>
        </w:rPr>
        <w:t>します</w:t>
      </w:r>
      <w:r w:rsidRPr="004D6858">
        <w:rPr>
          <w:rFonts w:asciiTheme="majorHAnsi" w:eastAsia="Osaka" w:hAnsiTheme="majorHAnsi" w:cstheme="majorHAnsi"/>
          <w:color w:val="000000"/>
        </w:rPr>
        <w:t>。</w:t>
      </w:r>
    </w:p>
    <w:p w14:paraId="3907129B" w14:textId="77777777" w:rsidR="0062269B" w:rsidRPr="004D6858" w:rsidRDefault="0062269B" w:rsidP="009F19FB">
      <w:pPr>
        <w:ind w:left="480" w:hangingChars="200" w:hanging="480"/>
        <w:rPr>
          <w:rFonts w:asciiTheme="majorHAnsi" w:eastAsia="Osaka" w:hAnsiTheme="majorHAnsi" w:cstheme="majorHAnsi"/>
          <w:color w:val="000000"/>
        </w:rPr>
      </w:pPr>
      <w:r w:rsidRPr="004D6858">
        <w:rPr>
          <w:rFonts w:asciiTheme="majorHAnsi" w:eastAsia="Osaka" w:hAnsiTheme="majorHAnsi" w:cstheme="majorHAnsi"/>
          <w:color w:val="000000"/>
        </w:rPr>
        <w:t>（</w:t>
      </w:r>
      <w:r w:rsidRPr="004D6858">
        <w:rPr>
          <w:rFonts w:asciiTheme="majorHAnsi" w:eastAsia="Osaka" w:hAnsiTheme="majorHAnsi" w:cstheme="majorHAnsi"/>
          <w:color w:val="000000"/>
        </w:rPr>
        <w:t>2</w:t>
      </w:r>
      <w:r w:rsidRPr="004D6858">
        <w:rPr>
          <w:rFonts w:asciiTheme="majorHAnsi" w:eastAsia="Osaka" w:hAnsiTheme="majorHAnsi" w:cstheme="majorHAnsi"/>
          <w:color w:val="000000"/>
        </w:rPr>
        <w:t>）廃棄物及び使用済み器具等は、可燃物・不燃物に関わらず、各自責任を持って持ち帰</w:t>
      </w:r>
      <w:r w:rsidR="004D6858">
        <w:rPr>
          <w:rFonts w:asciiTheme="majorHAnsi" w:eastAsia="Osaka" w:hAnsiTheme="majorHAnsi" w:cstheme="majorHAnsi"/>
          <w:color w:val="000000"/>
        </w:rPr>
        <w:t>ってください</w:t>
      </w:r>
      <w:r w:rsidRPr="004D6858">
        <w:rPr>
          <w:rFonts w:asciiTheme="majorHAnsi" w:eastAsia="Osaka" w:hAnsiTheme="majorHAnsi" w:cstheme="majorHAnsi"/>
          <w:color w:val="000000"/>
        </w:rPr>
        <w:t>。</w:t>
      </w:r>
    </w:p>
    <w:p w14:paraId="5F618E09" w14:textId="77777777" w:rsidR="0062269B" w:rsidRPr="004D6858" w:rsidRDefault="0062269B" w:rsidP="009F19FB">
      <w:pPr>
        <w:ind w:left="480" w:hangingChars="200" w:hanging="480"/>
        <w:rPr>
          <w:rFonts w:asciiTheme="majorHAnsi" w:eastAsia="Osaka" w:hAnsiTheme="majorHAnsi" w:cstheme="majorHAnsi"/>
          <w:color w:val="000000"/>
        </w:rPr>
      </w:pPr>
      <w:r w:rsidRPr="004D6858">
        <w:rPr>
          <w:rFonts w:asciiTheme="majorHAnsi" w:eastAsia="Osaka" w:hAnsiTheme="majorHAnsi" w:cstheme="majorHAnsi"/>
          <w:color w:val="000000"/>
        </w:rPr>
        <w:t>（</w:t>
      </w:r>
      <w:r w:rsidRPr="004D6858">
        <w:rPr>
          <w:rFonts w:asciiTheme="majorHAnsi" w:eastAsia="Osaka" w:hAnsiTheme="majorHAnsi" w:cstheme="majorHAnsi"/>
          <w:color w:val="000000"/>
        </w:rPr>
        <w:t>3</w:t>
      </w:r>
      <w:r w:rsidRPr="004D6858">
        <w:rPr>
          <w:rFonts w:asciiTheme="majorHAnsi" w:eastAsia="Osaka" w:hAnsiTheme="majorHAnsi" w:cstheme="majorHAnsi"/>
          <w:color w:val="000000"/>
        </w:rPr>
        <w:t>）感染性廃棄物は、滅菌あるいは消毒後、持ち</w:t>
      </w:r>
      <w:r w:rsidR="004D6858" w:rsidRPr="004D6858">
        <w:rPr>
          <w:rFonts w:asciiTheme="majorHAnsi" w:eastAsia="Osaka" w:hAnsiTheme="majorHAnsi" w:cstheme="majorHAnsi"/>
          <w:color w:val="000000"/>
        </w:rPr>
        <w:t>帰</w:t>
      </w:r>
      <w:r w:rsidR="004D6858">
        <w:rPr>
          <w:rFonts w:asciiTheme="majorHAnsi" w:eastAsia="Osaka" w:hAnsiTheme="majorHAnsi" w:cstheme="majorHAnsi"/>
          <w:color w:val="000000"/>
        </w:rPr>
        <w:t>ってください</w:t>
      </w:r>
      <w:r w:rsidRPr="004D6858">
        <w:rPr>
          <w:rFonts w:asciiTheme="majorHAnsi" w:eastAsia="Osaka" w:hAnsiTheme="majorHAnsi" w:cstheme="majorHAnsi"/>
          <w:color w:val="000000"/>
        </w:rPr>
        <w:t>。</w:t>
      </w:r>
    </w:p>
    <w:p w14:paraId="3C92E548" w14:textId="77777777" w:rsidR="0062269B" w:rsidRPr="004D6858" w:rsidRDefault="0062269B" w:rsidP="009F19FB">
      <w:pPr>
        <w:ind w:left="480" w:hangingChars="200" w:hanging="480"/>
        <w:rPr>
          <w:rFonts w:asciiTheme="majorHAnsi" w:eastAsia="Osaka" w:hAnsiTheme="majorHAnsi" w:cstheme="majorHAnsi"/>
          <w:color w:val="000000"/>
        </w:rPr>
      </w:pPr>
      <w:r w:rsidRPr="004D6858">
        <w:rPr>
          <w:rFonts w:asciiTheme="majorHAnsi" w:eastAsia="Osaka" w:hAnsiTheme="majorHAnsi" w:cstheme="majorHAnsi"/>
          <w:color w:val="000000"/>
        </w:rPr>
        <w:t>（</w:t>
      </w:r>
      <w:r w:rsidRPr="004D6858">
        <w:rPr>
          <w:rFonts w:asciiTheme="majorHAnsi" w:eastAsia="Osaka" w:hAnsiTheme="majorHAnsi" w:cstheme="majorHAnsi"/>
          <w:color w:val="000000"/>
        </w:rPr>
        <w:t>4</w:t>
      </w:r>
      <w:r w:rsidRPr="004D6858">
        <w:rPr>
          <w:rFonts w:asciiTheme="majorHAnsi" w:eastAsia="Osaka" w:hAnsiTheme="majorHAnsi" w:cstheme="majorHAnsi"/>
          <w:color w:val="000000"/>
        </w:rPr>
        <w:t>）実験内容、使用微生物等に変更が生じた場合には直ちに届け出</w:t>
      </w:r>
      <w:r w:rsidR="004D6858">
        <w:rPr>
          <w:rFonts w:asciiTheme="majorHAnsi" w:eastAsia="Osaka" w:hAnsiTheme="majorHAnsi" w:cstheme="majorHAnsi"/>
          <w:color w:val="000000"/>
        </w:rPr>
        <w:t>てください</w:t>
      </w:r>
      <w:r w:rsidRPr="004D6858">
        <w:rPr>
          <w:rFonts w:asciiTheme="majorHAnsi" w:eastAsia="Osaka" w:hAnsiTheme="majorHAnsi" w:cstheme="majorHAnsi"/>
          <w:color w:val="000000"/>
        </w:rPr>
        <w:t>。</w:t>
      </w:r>
    </w:p>
    <w:p w14:paraId="6A72D837" w14:textId="77777777" w:rsidR="0062269B" w:rsidRPr="004D6858" w:rsidRDefault="0062269B" w:rsidP="009F19FB">
      <w:pPr>
        <w:ind w:left="480" w:hangingChars="200" w:hanging="480"/>
        <w:rPr>
          <w:rFonts w:asciiTheme="majorHAnsi" w:eastAsia="Osaka" w:hAnsiTheme="majorHAnsi" w:cstheme="majorHAnsi"/>
          <w:color w:val="000000"/>
        </w:rPr>
      </w:pPr>
      <w:r w:rsidRPr="004D6858">
        <w:rPr>
          <w:rFonts w:asciiTheme="majorHAnsi" w:eastAsia="Osaka" w:hAnsiTheme="majorHAnsi" w:cstheme="majorHAnsi"/>
          <w:color w:val="000000"/>
        </w:rPr>
        <w:t>（</w:t>
      </w:r>
      <w:r w:rsidRPr="004D6858">
        <w:rPr>
          <w:rFonts w:asciiTheme="majorHAnsi" w:eastAsia="Osaka" w:hAnsiTheme="majorHAnsi" w:cstheme="majorHAnsi"/>
          <w:color w:val="000000"/>
        </w:rPr>
        <w:t>5</w:t>
      </w:r>
      <w:r w:rsidRPr="004D6858">
        <w:rPr>
          <w:rFonts w:asciiTheme="majorHAnsi" w:eastAsia="Osaka" w:hAnsiTheme="majorHAnsi" w:cstheme="majorHAnsi"/>
          <w:color w:val="000000"/>
        </w:rPr>
        <w:t>）使用した場所および機器等については</w:t>
      </w:r>
      <w:r w:rsidR="009F19FB">
        <w:rPr>
          <w:rFonts w:asciiTheme="majorHAnsi" w:eastAsia="Osaka" w:hAnsiTheme="majorHAnsi" w:cstheme="majorHAnsi"/>
          <w:color w:val="000000"/>
        </w:rPr>
        <w:t>、</w:t>
      </w:r>
      <w:r w:rsidRPr="004D6858">
        <w:rPr>
          <w:rFonts w:asciiTheme="majorHAnsi" w:eastAsia="Osaka" w:hAnsiTheme="majorHAnsi" w:cstheme="majorHAnsi"/>
          <w:color w:val="000000"/>
        </w:rPr>
        <w:t>各自責任を持ってあとかたづけをし、使用記録簿に記入</w:t>
      </w:r>
      <w:r w:rsidR="004D6858">
        <w:rPr>
          <w:rFonts w:asciiTheme="majorHAnsi" w:eastAsia="Osaka" w:hAnsiTheme="majorHAnsi" w:cstheme="majorHAnsi"/>
          <w:color w:val="000000"/>
        </w:rPr>
        <w:t>してください</w:t>
      </w:r>
      <w:r w:rsidRPr="004D6858">
        <w:rPr>
          <w:rFonts w:asciiTheme="majorHAnsi" w:eastAsia="Osaka" w:hAnsiTheme="majorHAnsi" w:cstheme="majorHAnsi"/>
          <w:color w:val="000000"/>
        </w:rPr>
        <w:t>。</w:t>
      </w:r>
    </w:p>
    <w:p w14:paraId="52DDA6BF" w14:textId="77777777" w:rsidR="0062269B" w:rsidRPr="004D6858" w:rsidRDefault="0062269B" w:rsidP="009F19FB">
      <w:pPr>
        <w:ind w:left="480" w:hangingChars="200" w:hanging="480"/>
        <w:rPr>
          <w:rFonts w:asciiTheme="majorHAnsi" w:eastAsia="Osaka" w:hAnsiTheme="majorHAnsi" w:cstheme="majorHAnsi"/>
          <w:color w:val="000000"/>
        </w:rPr>
      </w:pPr>
      <w:r w:rsidRPr="004D6858">
        <w:rPr>
          <w:rFonts w:asciiTheme="majorHAnsi" w:eastAsia="Osaka" w:hAnsiTheme="majorHAnsi" w:cstheme="majorHAnsi"/>
          <w:color w:val="000000"/>
        </w:rPr>
        <w:t>（</w:t>
      </w:r>
      <w:r w:rsidRPr="004D6858">
        <w:rPr>
          <w:rFonts w:asciiTheme="majorHAnsi" w:eastAsia="Osaka" w:hAnsiTheme="majorHAnsi" w:cstheme="majorHAnsi"/>
          <w:color w:val="000000"/>
        </w:rPr>
        <w:t>6</w:t>
      </w:r>
      <w:r w:rsidRPr="004D6858">
        <w:rPr>
          <w:rFonts w:asciiTheme="majorHAnsi" w:eastAsia="Osaka" w:hAnsiTheme="majorHAnsi" w:cstheme="majorHAnsi"/>
          <w:color w:val="000000"/>
        </w:rPr>
        <w:t>）病原体の危険度および実験のバイオセーフティレベルついて審査を行</w:t>
      </w:r>
      <w:r w:rsidR="009F19FB">
        <w:rPr>
          <w:rFonts w:asciiTheme="majorHAnsi" w:eastAsia="Osaka" w:hAnsiTheme="majorHAnsi" w:cstheme="majorHAnsi"/>
          <w:color w:val="000000"/>
        </w:rPr>
        <w:t>います</w:t>
      </w:r>
      <w:r w:rsidRPr="004D6858">
        <w:rPr>
          <w:rFonts w:asciiTheme="majorHAnsi" w:eastAsia="Osaka" w:hAnsiTheme="majorHAnsi" w:cstheme="majorHAnsi"/>
          <w:color w:val="000000"/>
        </w:rPr>
        <w:t>。</w:t>
      </w:r>
    </w:p>
    <w:p w14:paraId="1C52D564" w14:textId="77777777" w:rsidR="0062269B" w:rsidRPr="004D6858" w:rsidRDefault="0062269B" w:rsidP="009F19FB">
      <w:pPr>
        <w:ind w:left="480" w:hangingChars="200" w:hanging="480"/>
        <w:rPr>
          <w:rFonts w:asciiTheme="majorHAnsi" w:eastAsia="Osaka" w:hAnsiTheme="majorHAnsi" w:cstheme="majorHAnsi"/>
          <w:color w:val="000000"/>
        </w:rPr>
      </w:pPr>
      <w:r w:rsidRPr="004D6858">
        <w:rPr>
          <w:rFonts w:asciiTheme="majorHAnsi" w:eastAsia="Osaka" w:hAnsiTheme="majorHAnsi" w:cstheme="majorHAnsi"/>
          <w:color w:val="000000"/>
        </w:rPr>
        <w:t>（</w:t>
      </w:r>
      <w:r w:rsidRPr="004D6858">
        <w:rPr>
          <w:rFonts w:asciiTheme="majorHAnsi" w:eastAsia="Osaka" w:hAnsiTheme="majorHAnsi" w:cstheme="majorHAnsi"/>
          <w:color w:val="000000"/>
        </w:rPr>
        <w:t>7</w:t>
      </w:r>
      <w:r w:rsidRPr="004D6858">
        <w:rPr>
          <w:rFonts w:asciiTheme="majorHAnsi" w:eastAsia="Osaka" w:hAnsiTheme="majorHAnsi" w:cstheme="majorHAnsi"/>
          <w:color w:val="000000"/>
        </w:rPr>
        <w:t>）利用に要する諸費用（</w:t>
      </w:r>
      <w:r w:rsidR="00782981" w:rsidRPr="004D6858">
        <w:rPr>
          <w:rFonts w:asciiTheme="majorHAnsi" w:eastAsia="Osaka" w:hAnsiTheme="majorHAnsi" w:cstheme="majorHAnsi"/>
          <w:color w:val="000000"/>
        </w:rPr>
        <w:t>電気代、</w:t>
      </w:r>
      <w:r w:rsidRPr="004D6858">
        <w:rPr>
          <w:rFonts w:asciiTheme="majorHAnsi" w:eastAsia="Osaka" w:hAnsiTheme="majorHAnsi" w:cstheme="majorHAnsi"/>
          <w:color w:val="000000"/>
        </w:rPr>
        <w:t>消耗品等）は受益者負担と</w:t>
      </w:r>
      <w:r w:rsidR="009F19FB">
        <w:rPr>
          <w:rFonts w:asciiTheme="majorHAnsi" w:eastAsia="Osaka" w:hAnsiTheme="majorHAnsi" w:cstheme="majorHAnsi"/>
          <w:color w:val="000000"/>
        </w:rPr>
        <w:t>します</w:t>
      </w:r>
      <w:r w:rsidRPr="004D6858">
        <w:rPr>
          <w:rFonts w:asciiTheme="majorHAnsi" w:eastAsia="Osaka" w:hAnsiTheme="majorHAnsi" w:cstheme="majorHAnsi"/>
          <w:color w:val="000000"/>
        </w:rPr>
        <w:t>。</w:t>
      </w:r>
    </w:p>
    <w:p w14:paraId="30D1154D" w14:textId="77777777" w:rsidR="00782981" w:rsidRPr="004D6858" w:rsidRDefault="00782981" w:rsidP="009F19FB">
      <w:pPr>
        <w:ind w:left="480" w:hangingChars="200" w:hanging="480"/>
        <w:rPr>
          <w:rFonts w:asciiTheme="majorHAnsi" w:eastAsia="Osaka" w:hAnsiTheme="majorHAnsi" w:cstheme="majorHAnsi"/>
          <w:color w:val="000000"/>
        </w:rPr>
      </w:pPr>
      <w:r w:rsidRPr="004D6858">
        <w:rPr>
          <w:rFonts w:asciiTheme="majorHAnsi" w:eastAsia="Osaka" w:hAnsiTheme="majorHAnsi" w:cstheme="majorHAnsi"/>
          <w:color w:val="000000"/>
        </w:rPr>
        <w:t>（</w:t>
      </w:r>
      <w:r w:rsidRPr="004D6858">
        <w:rPr>
          <w:rFonts w:asciiTheme="majorHAnsi" w:eastAsia="Osaka" w:hAnsiTheme="majorHAnsi" w:cstheme="majorHAnsi"/>
          <w:color w:val="000000"/>
        </w:rPr>
        <w:t>8</w:t>
      </w:r>
      <w:r w:rsidRPr="004D6858">
        <w:rPr>
          <w:rFonts w:asciiTheme="majorHAnsi" w:eastAsia="Osaka" w:hAnsiTheme="majorHAnsi" w:cstheme="majorHAnsi"/>
          <w:color w:val="000000"/>
        </w:rPr>
        <w:t>）機器の持ち込み等</w:t>
      </w:r>
      <w:r w:rsidR="002D00B4" w:rsidRPr="004D6858">
        <w:rPr>
          <w:rFonts w:asciiTheme="majorHAnsi" w:eastAsia="Osaka" w:hAnsiTheme="majorHAnsi" w:cstheme="majorHAnsi"/>
          <w:color w:val="000000"/>
        </w:rPr>
        <w:t>は、</w:t>
      </w:r>
      <w:r w:rsidRPr="004D6858">
        <w:rPr>
          <w:rFonts w:asciiTheme="majorHAnsi" w:eastAsia="Osaka" w:hAnsiTheme="majorHAnsi" w:cstheme="majorHAnsi"/>
          <w:color w:val="000000"/>
        </w:rPr>
        <w:t>状況に応じて対応</w:t>
      </w:r>
      <w:r w:rsidR="009F19FB">
        <w:rPr>
          <w:rFonts w:asciiTheme="majorHAnsi" w:eastAsia="Osaka" w:hAnsiTheme="majorHAnsi" w:cstheme="majorHAnsi"/>
          <w:color w:val="000000"/>
        </w:rPr>
        <w:t>することとします</w:t>
      </w:r>
      <w:r w:rsidRPr="004D6858">
        <w:rPr>
          <w:rFonts w:asciiTheme="majorHAnsi" w:eastAsia="Osaka" w:hAnsiTheme="majorHAnsi" w:cstheme="majorHAnsi"/>
          <w:color w:val="000000"/>
        </w:rPr>
        <w:t>。</w:t>
      </w:r>
    </w:p>
    <w:p w14:paraId="602AF8BF" w14:textId="77777777" w:rsidR="0062269B" w:rsidRPr="004D6858" w:rsidRDefault="0062269B" w:rsidP="0062269B">
      <w:pPr>
        <w:rPr>
          <w:rFonts w:asciiTheme="majorHAnsi" w:eastAsia="Osaka" w:hAnsiTheme="majorHAnsi" w:cstheme="majorHAnsi"/>
          <w:color w:val="000000"/>
        </w:rPr>
      </w:pPr>
    </w:p>
    <w:p w14:paraId="6B95A60E" w14:textId="77777777" w:rsidR="006E26FD" w:rsidRPr="004D6858" w:rsidRDefault="006E26FD">
      <w:pPr>
        <w:rPr>
          <w:rFonts w:asciiTheme="majorHAnsi" w:hAnsiTheme="majorHAnsi" w:cstheme="majorHAnsi"/>
        </w:rPr>
      </w:pPr>
    </w:p>
    <w:sectPr w:rsidR="006E26FD" w:rsidRPr="004D6858" w:rsidSect="00E03C00">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8676E" w14:textId="77777777" w:rsidR="00626B3F" w:rsidRDefault="00626B3F" w:rsidP="004D6858">
      <w:r>
        <w:separator/>
      </w:r>
    </w:p>
  </w:endnote>
  <w:endnote w:type="continuationSeparator" w:id="0">
    <w:p w14:paraId="45A46631" w14:textId="77777777" w:rsidR="00626B3F" w:rsidRDefault="00626B3F" w:rsidP="004D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Osaka">
    <w:panose1 w:val="020B0600000000000000"/>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04BCA" w14:textId="77777777" w:rsidR="00626B3F" w:rsidRDefault="00626B3F" w:rsidP="004D6858">
      <w:r>
        <w:separator/>
      </w:r>
    </w:p>
  </w:footnote>
  <w:footnote w:type="continuationSeparator" w:id="0">
    <w:p w14:paraId="493B7A1A" w14:textId="77777777" w:rsidR="00626B3F" w:rsidRDefault="00626B3F" w:rsidP="004D6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269B"/>
    <w:rsid w:val="00183CDA"/>
    <w:rsid w:val="002D00B4"/>
    <w:rsid w:val="004A4913"/>
    <w:rsid w:val="004D6858"/>
    <w:rsid w:val="00614777"/>
    <w:rsid w:val="0062269B"/>
    <w:rsid w:val="00626B3F"/>
    <w:rsid w:val="006E26FD"/>
    <w:rsid w:val="00782981"/>
    <w:rsid w:val="009F19FB"/>
    <w:rsid w:val="00CC151C"/>
    <w:rsid w:val="00D24CBA"/>
    <w:rsid w:val="00E03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1DB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6858"/>
    <w:pPr>
      <w:tabs>
        <w:tab w:val="center" w:pos="4252"/>
        <w:tab w:val="right" w:pos="8504"/>
      </w:tabs>
      <w:snapToGrid w:val="0"/>
    </w:pPr>
  </w:style>
  <w:style w:type="character" w:customStyle="1" w:styleId="a4">
    <w:name w:val="ヘッダー (文字)"/>
    <w:basedOn w:val="a0"/>
    <w:link w:val="a3"/>
    <w:uiPriority w:val="99"/>
    <w:semiHidden/>
    <w:rsid w:val="004D6858"/>
  </w:style>
  <w:style w:type="paragraph" w:styleId="a5">
    <w:name w:val="footer"/>
    <w:basedOn w:val="a"/>
    <w:link w:val="a6"/>
    <w:uiPriority w:val="99"/>
    <w:semiHidden/>
    <w:unhideWhenUsed/>
    <w:rsid w:val="004D6858"/>
    <w:pPr>
      <w:tabs>
        <w:tab w:val="center" w:pos="4252"/>
        <w:tab w:val="right" w:pos="8504"/>
      </w:tabs>
      <w:snapToGrid w:val="0"/>
    </w:pPr>
  </w:style>
  <w:style w:type="character" w:customStyle="1" w:styleId="a6">
    <w:name w:val="フッター (文字)"/>
    <w:basedOn w:val="a0"/>
    <w:link w:val="a5"/>
    <w:uiPriority w:val="99"/>
    <w:semiHidden/>
    <w:rsid w:val="004D68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123</Words>
  <Characters>705</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Akemi</dc:creator>
  <cp:keywords/>
  <dc:description/>
  <cp:lastModifiedBy>Yoshida Akemi</cp:lastModifiedBy>
  <cp:revision>8</cp:revision>
  <dcterms:created xsi:type="dcterms:W3CDTF">2015-04-27T00:27:00Z</dcterms:created>
  <dcterms:modified xsi:type="dcterms:W3CDTF">2015-05-14T07:10:00Z</dcterms:modified>
</cp:coreProperties>
</file>